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3D7909">
        <w:rPr>
          <w:rFonts w:ascii="Times New Roman" w:hAnsi="Times New Roman"/>
          <w:sz w:val="24"/>
          <w:szCs w:val="24"/>
        </w:rPr>
        <w:t>Tender 5171</w:t>
      </w:r>
      <w:r>
        <w:rPr>
          <w:rFonts w:ascii="Times New Roman" w:hAnsi="Times New Roman"/>
          <w:sz w:val="24"/>
          <w:szCs w:val="24"/>
        </w:rPr>
        <w:t>-OD for supply</w:t>
      </w:r>
      <w:r w:rsidR="00E91000">
        <w:rPr>
          <w:rFonts w:ascii="Times New Roman" w:hAnsi="Times New Roman"/>
          <w:sz w:val="24"/>
          <w:szCs w:val="24"/>
        </w:rPr>
        <w:t xml:space="preserve"> of marine </w:t>
      </w:r>
      <w:r w:rsidR="003D7909">
        <w:rPr>
          <w:rFonts w:ascii="Times New Roman" w:hAnsi="Times New Roman"/>
          <w:sz w:val="24"/>
          <w:szCs w:val="24"/>
        </w:rPr>
        <w:t>h</w:t>
      </w:r>
      <w:r w:rsidR="003D7909" w:rsidRPr="003D7909">
        <w:rPr>
          <w:rFonts w:ascii="Times New Roman" w:hAnsi="Times New Roman"/>
          <w:sz w:val="24"/>
          <w:szCs w:val="24"/>
        </w:rPr>
        <w:t>oses for 2023 to the CPC Marine Terminal</w:t>
      </w:r>
      <w:r>
        <w:rPr>
          <w:rFonts w:ascii="Times New Roman" w:hAnsi="Times New Roman"/>
          <w:sz w:val="24"/>
          <w:szCs w:val="24"/>
        </w:rPr>
        <w:t>.</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w:t>
      </w:r>
      <w:proofErr w:type="gramStart"/>
      <w:r w:rsidR="001A4EDA">
        <w:rPr>
          <w:rFonts w:ascii="Times New Roman" w:hAnsi="Times New Roman"/>
          <w:sz w:val="24"/>
          <w:szCs w:val="24"/>
        </w:rPr>
        <w:t>at:</w:t>
      </w:r>
      <w:proofErr w:type="gramEnd"/>
      <w:r w:rsidR="001A4EDA">
        <w:rPr>
          <w:rFonts w:ascii="Times New Roman" w:hAnsi="Times New Roman"/>
          <w:sz w:val="24"/>
          <w:szCs w:val="24"/>
        </w:rPr>
        <w:t xml:space="preserve">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A07678">
        <w:rPr>
          <w:rStyle w:val="Hyperlink"/>
          <w:rFonts w:ascii="Times New Roman" w:hAnsi="Times New Roman"/>
          <w:color w:val="auto"/>
          <w:sz w:val="24"/>
          <w:szCs w:val="24"/>
          <w:u w:val="none"/>
        </w:rPr>
        <w:t>re form to the e-mail (Exhibit 5</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601641" w:rsidRPr="001B433E" w:rsidRDefault="00601641" w:rsidP="004157A7">
      <w:pPr>
        <w:pStyle w:val="NoSpacing"/>
        <w:jc w:val="both"/>
        <w:rPr>
          <w:rFonts w:ascii="Times New Roman" w:hAnsi="Times New Roman" w:cs="Times New Roman"/>
          <w:sz w:val="24"/>
          <w:szCs w:val="24"/>
        </w:rPr>
      </w:pPr>
    </w:p>
    <w:p w:rsidR="00601641" w:rsidRDefault="00042649" w:rsidP="004157A7">
      <w:pPr>
        <w:spacing w:before="120"/>
        <w:jc w:val="both"/>
        <w:rPr>
          <w:rFonts w:ascii="Times New Roman" w:hAnsi="Times New Roman" w:cs="Times New Roman"/>
          <w:sz w:val="24"/>
          <w:szCs w:val="24"/>
        </w:rPr>
      </w:pPr>
      <w:r>
        <w:rPr>
          <w:rFonts w:ascii="Times New Roman" w:hAnsi="Times New Roman"/>
          <w:sz w:val="24"/>
          <w:szCs w:val="24"/>
        </w:rPr>
        <w:t>2</w:t>
      </w:r>
      <w:r w:rsidR="0079652F">
        <w:rPr>
          <w:rFonts w:ascii="Times New Roman" w:hAnsi="Times New Roman"/>
          <w:sz w:val="24"/>
          <w:szCs w:val="24"/>
        </w:rPr>
        <w:t>. The bid facilitator may decline to proceed with the tender at any time. The Organizer shall not reimburse any bidders any expenses or losses incurred in relation to their participation in the tender.</w:t>
      </w:r>
    </w:p>
    <w:p w:rsidR="000D5005" w:rsidRPr="000D5005" w:rsidRDefault="00042649" w:rsidP="000D5005">
      <w:pPr>
        <w:spacing w:before="120"/>
        <w:jc w:val="both"/>
        <w:rPr>
          <w:rFonts w:ascii="Times New Roman" w:hAnsi="Times New Roman" w:cs="Times New Roman"/>
          <w:b/>
          <w:sz w:val="24"/>
          <w:szCs w:val="24"/>
        </w:rPr>
      </w:pPr>
      <w:r>
        <w:rPr>
          <w:rFonts w:ascii="Times New Roman" w:hAnsi="Times New Roman"/>
          <w:sz w:val="24"/>
          <w:szCs w:val="24"/>
        </w:rPr>
        <w:t>3</w:t>
      </w:r>
      <w:r w:rsidR="000D5005">
        <w:rPr>
          <w:rFonts w:ascii="Times New Roman" w:hAnsi="Times New Roman"/>
          <w:sz w:val="24"/>
          <w:szCs w:val="24"/>
        </w:rPr>
        <w:t>. Bidders Evaluation Criteria:</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A. The bidder is the manufacturer / authorized dealer of marine hoses</w:t>
      </w:r>
      <w:proofErr w:type="gramStart"/>
      <w:r>
        <w:rPr>
          <w:rFonts w:ascii="Times New Roman" w:hAnsi="Times New Roman"/>
          <w:sz w:val="24"/>
          <w:szCs w:val="24"/>
        </w:rPr>
        <w:t>;</w:t>
      </w:r>
      <w:proofErr w:type="gramEnd"/>
    </w:p>
    <w:p w:rsidR="000D5005" w:rsidRPr="00C45E33" w:rsidRDefault="00761FE3" w:rsidP="000D5005">
      <w:pPr>
        <w:spacing w:before="120"/>
        <w:jc w:val="both"/>
        <w:rPr>
          <w:rFonts w:ascii="Times New Roman" w:hAnsi="Times New Roman" w:cs="Times New Roman"/>
          <w:sz w:val="24"/>
          <w:szCs w:val="24"/>
        </w:rPr>
      </w:pPr>
      <w:r w:rsidRPr="00C45E33">
        <w:rPr>
          <w:rFonts w:ascii="Times New Roman" w:hAnsi="Times New Roman"/>
          <w:bCs/>
          <w:sz w:val="24"/>
          <w:szCs w:val="24"/>
        </w:rPr>
        <w:t xml:space="preserve">B. Hoses are to </w:t>
      </w:r>
      <w:proofErr w:type="gramStart"/>
      <w:r w:rsidRPr="00C45E33">
        <w:rPr>
          <w:rFonts w:ascii="Times New Roman" w:hAnsi="Times New Roman"/>
          <w:bCs/>
          <w:sz w:val="24"/>
          <w:szCs w:val="24"/>
        </w:rPr>
        <w:t>be manufactured</w:t>
      </w:r>
      <w:proofErr w:type="gramEnd"/>
      <w:r w:rsidRPr="00C45E33">
        <w:rPr>
          <w:rFonts w:ascii="Times New Roman" w:hAnsi="Times New Roman"/>
          <w:bCs/>
          <w:sz w:val="24"/>
          <w:szCs w:val="24"/>
        </w:rPr>
        <w:t xml:space="preserve">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r w:rsidRPr="00C45E33">
        <w:rPr>
          <w:rFonts w:ascii="Times New Roman" w:hAnsi="Times New Roman"/>
          <w:bCs/>
          <w:sz w:val="24"/>
          <w:szCs w:val="24"/>
        </w:rPr>
        <w:t>;</w:t>
      </w:r>
    </w:p>
    <w:p w:rsidR="002F6191" w:rsidRDefault="00761FE3" w:rsidP="000D5005">
      <w:pPr>
        <w:spacing w:before="120"/>
        <w:jc w:val="both"/>
        <w:rPr>
          <w:rFonts w:ascii="Times New Roman" w:hAnsi="Times New Roman"/>
          <w:sz w:val="24"/>
          <w:szCs w:val="24"/>
        </w:rPr>
      </w:pPr>
      <w:proofErr w:type="gramStart"/>
      <w:r>
        <w:rPr>
          <w:rFonts w:ascii="Times New Roman" w:hAnsi="Times New Roman"/>
          <w:sz w:val="24"/>
          <w:szCs w:val="24"/>
        </w:rPr>
        <w:t>C. Hoses shall be manufactured under third-party supervision by ABS Class Society</w:t>
      </w:r>
      <w:r w:rsidR="002F6191">
        <w:rPr>
          <w:rFonts w:ascii="Times New Roman" w:hAnsi="Times New Roman"/>
          <w:sz w:val="24"/>
          <w:szCs w:val="24"/>
        </w:rPr>
        <w:t xml:space="preserve">, </w:t>
      </w:r>
      <w:r w:rsidR="002F6191" w:rsidRPr="002F6191">
        <w:rPr>
          <w:rFonts w:ascii="Times New Roman" w:hAnsi="Times New Roman"/>
          <w:sz w:val="24"/>
          <w:szCs w:val="24"/>
        </w:rPr>
        <w:t>the Russian Maritime Register of Shipping (RMRS), or another member of the International Association of Classification Societies (IACS) with the issuance of appropriate certificates</w:t>
      </w:r>
      <w:proofErr w:type="gramEnd"/>
      <w:r w:rsidR="002F6191" w:rsidRPr="002F6191">
        <w:rPr>
          <w:rFonts w:ascii="Times New Roman" w:hAnsi="Times New Roman"/>
          <w:sz w:val="24"/>
          <w:szCs w:val="24"/>
        </w:rPr>
        <w:t>.</w:t>
      </w:r>
      <w:r>
        <w:rPr>
          <w:rFonts w:ascii="Times New Roman" w:hAnsi="Times New Roman"/>
          <w:sz w:val="24"/>
          <w:szCs w:val="24"/>
        </w:rPr>
        <w:t xml:space="preserve"> </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754155" w:rsidRPr="00C45E33"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r w:rsidR="00C45E33">
        <w:rPr>
          <w:rFonts w:ascii="Times New Roman" w:hAnsi="Times New Roman"/>
          <w:bCs/>
          <w:sz w:val="24"/>
          <w:szCs w:val="24"/>
        </w:rPr>
        <w:t>C</w:t>
      </w:r>
      <w:r w:rsidRPr="00C45E33">
        <w:rPr>
          <w:rFonts w:ascii="Times New Roman" w:hAnsi="Times New Roman"/>
          <w:bCs/>
          <w:sz w:val="24"/>
          <w:szCs w:val="24"/>
        </w:rPr>
        <w:t>onfirmation that the hoses were manufactured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proofErr w:type="gramStart"/>
      <w:r w:rsidRPr="00C45E33">
        <w:rPr>
          <w:rFonts w:ascii="Times New Roman" w:hAnsi="Times New Roman"/>
          <w:bCs/>
          <w:sz w:val="24"/>
          <w:szCs w:val="24"/>
        </w:rPr>
        <w:t>;</w:t>
      </w:r>
      <w:proofErr w:type="gramEnd"/>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2. Confirmation that the hoses are suitable for CALM buoy system, “Steep S”, 60 meters depth</w:t>
      </w:r>
      <w:proofErr w:type="gramStart"/>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3. The list of suggested types of hoses, drawi</w:t>
      </w:r>
      <w:r w:rsidR="00E91000">
        <w:rPr>
          <w:rFonts w:ascii="Times New Roman" w:hAnsi="Times New Roman"/>
          <w:sz w:val="24"/>
          <w:szCs w:val="24"/>
        </w:rPr>
        <w:t xml:space="preserve">ngs of the hoses </w:t>
      </w:r>
      <w:r>
        <w:rPr>
          <w:rFonts w:ascii="Times New Roman" w:hAnsi="Times New Roman"/>
          <w:sz w:val="24"/>
          <w:szCs w:val="24"/>
        </w:rPr>
        <w:t>(</w:t>
      </w:r>
      <w:r w:rsidR="004157A7">
        <w:rPr>
          <w:rFonts w:ascii="Times New Roman" w:hAnsi="Times New Roman"/>
          <w:sz w:val="24"/>
          <w:szCs w:val="24"/>
        </w:rPr>
        <w:t>data sheet for th</w:t>
      </w:r>
      <w:r w:rsidR="00620126">
        <w:rPr>
          <w:rFonts w:ascii="Times New Roman" w:hAnsi="Times New Roman"/>
          <w:sz w:val="24"/>
          <w:szCs w:val="24"/>
        </w:rPr>
        <w:t>e hoses presented in Exhibit # 6</w:t>
      </w:r>
      <w:r w:rsidR="004157A7">
        <w:rPr>
          <w:rFonts w:ascii="Times New Roman" w:hAnsi="Times New Roman"/>
          <w:sz w:val="24"/>
          <w:szCs w:val="24"/>
        </w:rPr>
        <w:t xml:space="preserve"> to the tender package; </w:t>
      </w:r>
      <w:r>
        <w:rPr>
          <w:rFonts w:ascii="Times New Roman" w:hAnsi="Times New Roman"/>
          <w:sz w:val="24"/>
          <w:szCs w:val="24"/>
        </w:rPr>
        <w:t>design con</w:t>
      </w:r>
      <w:r w:rsidR="00042649">
        <w:rPr>
          <w:rFonts w:ascii="Times New Roman" w:hAnsi="Times New Roman"/>
          <w:sz w:val="24"/>
          <w:szCs w:val="24"/>
        </w:rPr>
        <w:t>figuration of the hoses at CPC</w:t>
      </w:r>
      <w:r>
        <w:rPr>
          <w:rFonts w:ascii="Times New Roman" w:hAnsi="Times New Roman"/>
          <w:sz w:val="24"/>
          <w:szCs w:val="24"/>
        </w:rPr>
        <w:t xml:space="preserve"> Marine Ter</w:t>
      </w:r>
      <w:r w:rsidR="00620126">
        <w:rPr>
          <w:rFonts w:ascii="Times New Roman" w:hAnsi="Times New Roman"/>
          <w:sz w:val="24"/>
          <w:szCs w:val="24"/>
        </w:rPr>
        <w:t xml:space="preserve">minal is presented in </w:t>
      </w:r>
      <w:proofErr w:type="spellStart"/>
      <w:r w:rsidR="00620126">
        <w:rPr>
          <w:rFonts w:ascii="Times New Roman" w:hAnsi="Times New Roman"/>
          <w:sz w:val="24"/>
          <w:szCs w:val="24"/>
        </w:rPr>
        <w:t>Ehibit</w:t>
      </w:r>
      <w:proofErr w:type="spellEnd"/>
      <w:r w:rsidR="00620126">
        <w:rPr>
          <w:rFonts w:ascii="Times New Roman" w:hAnsi="Times New Roman"/>
          <w:sz w:val="24"/>
          <w:szCs w:val="24"/>
        </w:rPr>
        <w:t xml:space="preserve"> # 6</w:t>
      </w:r>
      <w:r w:rsidR="004157A7">
        <w:rPr>
          <w:rFonts w:ascii="Times New Roman" w:hAnsi="Times New Roman"/>
          <w:sz w:val="24"/>
          <w:szCs w:val="24"/>
        </w:rPr>
        <w:t>.1</w:t>
      </w:r>
      <w:r>
        <w:rPr>
          <w:rFonts w:ascii="Times New Roman" w:hAnsi="Times New Roman"/>
          <w:sz w:val="24"/>
          <w:szCs w:val="24"/>
        </w:rPr>
        <w:t xml:space="preserve"> to the tender package);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4. Recommendations on the required number of hoses at the Marine Terminal to maintain the emergency stock depending on the hose type</w:t>
      </w:r>
      <w:proofErr w:type="gramStart"/>
      <w:r>
        <w:rPr>
          <w:rFonts w:ascii="Times New Roman" w:hAnsi="Times New Roman"/>
          <w:sz w:val="24"/>
          <w:szCs w:val="24"/>
        </w:rPr>
        <w:t>;</w:t>
      </w:r>
      <w:proofErr w:type="gramEnd"/>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5. Weight of hose, depending on the type</w:t>
      </w:r>
      <w:proofErr w:type="gramStart"/>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6. Data on the leak detection systems used for floating and submarine hoses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7. SPM Marine </w:t>
      </w:r>
      <w:r w:rsidR="00042649">
        <w:rPr>
          <w:rFonts w:ascii="Times New Roman" w:hAnsi="Times New Roman"/>
          <w:sz w:val="24"/>
          <w:szCs w:val="24"/>
        </w:rPr>
        <w:t xml:space="preserve">hoses manufacturing </w:t>
      </w:r>
      <w:proofErr w:type="gramStart"/>
      <w:r w:rsidR="00042649">
        <w:rPr>
          <w:rFonts w:ascii="Times New Roman" w:hAnsi="Times New Roman"/>
          <w:sz w:val="24"/>
          <w:szCs w:val="24"/>
        </w:rPr>
        <w:t xml:space="preserve">experience </w:t>
      </w:r>
      <w:bookmarkStart w:id="2" w:name="_GoBack"/>
      <w:bookmarkEnd w:id="2"/>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8. Confirm capability of computer modeling of performance of SPM with marine hoses factoring in Marine Terminal </w:t>
      </w:r>
      <w:proofErr w:type="spellStart"/>
      <w:r>
        <w:rPr>
          <w:rFonts w:ascii="Times New Roman" w:hAnsi="Times New Roman"/>
          <w:sz w:val="24"/>
          <w:szCs w:val="24"/>
        </w:rPr>
        <w:t>metocean</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lastRenderedPageBreak/>
        <w:t>9. Warranty</w:t>
      </w:r>
      <w:r w:rsidR="00E91000">
        <w:rPr>
          <w:rFonts w:ascii="Times New Roman" w:hAnsi="Times New Roman"/>
          <w:sz w:val="24"/>
          <w:szCs w:val="24"/>
        </w:rPr>
        <w:t xml:space="preserve"> period of hoses and ancillary equipment</w:t>
      </w:r>
      <w:r>
        <w:rPr>
          <w:rFonts w:ascii="Times New Roman" w:hAnsi="Times New Roman"/>
          <w:sz w:val="24"/>
          <w:szCs w:val="24"/>
        </w:rPr>
        <w:t xml:space="preserve"> operation;</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10. Recommended servi</w:t>
      </w:r>
      <w:r w:rsidR="00E91000">
        <w:rPr>
          <w:rFonts w:ascii="Times New Roman" w:hAnsi="Times New Roman"/>
          <w:sz w:val="24"/>
          <w:szCs w:val="24"/>
        </w:rPr>
        <w:t>ce life of hoses and ancillary equipment</w:t>
      </w:r>
      <w:r>
        <w:rPr>
          <w:rFonts w:ascii="Times New Roman" w:hAnsi="Times New Roman"/>
          <w:sz w:val="24"/>
          <w:szCs w:val="24"/>
        </w:rPr>
        <w:t xml:space="preserve"> operation</w:t>
      </w:r>
      <w:proofErr w:type="gramStart"/>
      <w:r>
        <w:rPr>
          <w:rFonts w:ascii="Times New Roman" w:hAnsi="Times New Roman"/>
          <w:sz w:val="24"/>
          <w:szCs w:val="24"/>
        </w:rPr>
        <w:t>;</w:t>
      </w:r>
      <w:proofErr w:type="gramEnd"/>
    </w:p>
    <w:p w:rsidR="00F55725" w:rsidRPr="00754155" w:rsidRDefault="00F55725" w:rsidP="000D5005">
      <w:pPr>
        <w:spacing w:before="120"/>
        <w:jc w:val="both"/>
        <w:rPr>
          <w:rFonts w:ascii="Times New Roman" w:hAnsi="Times New Roman" w:cs="Times New Roman"/>
          <w:sz w:val="24"/>
          <w:szCs w:val="24"/>
        </w:rPr>
      </w:pPr>
      <w:r>
        <w:rPr>
          <w:rFonts w:ascii="Times New Roman" w:hAnsi="Times New Roman"/>
          <w:sz w:val="24"/>
          <w:szCs w:val="24"/>
        </w:rPr>
        <w:t>11. List of certificates and technical documentati</w:t>
      </w:r>
      <w:r w:rsidR="00E91000">
        <w:rPr>
          <w:rFonts w:ascii="Times New Roman" w:hAnsi="Times New Roman"/>
          <w:sz w:val="24"/>
          <w:szCs w:val="24"/>
        </w:rPr>
        <w:t>on for the hoses and ancillary equipment</w:t>
      </w:r>
      <w:r>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1" w:rsidRDefault="00354A31" w:rsidP="00D408E3">
      <w:pPr>
        <w:spacing w:before="0" w:after="0" w:line="240" w:lineRule="auto"/>
      </w:pPr>
      <w:r>
        <w:separator/>
      </w:r>
    </w:p>
  </w:endnote>
  <w:endnote w:type="continuationSeparator" w:id="0">
    <w:p w:rsidR="00354A31" w:rsidRDefault="00354A31"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042649">
            <w:rPr>
              <w:rFonts w:ascii="Times New Roman" w:hAnsi="Times New Roman" w:cs="Times New Roman"/>
              <w:noProof/>
              <w:sz w:val="24"/>
              <w:szCs w:val="24"/>
            </w:rPr>
            <w:t>2</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042649">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1" w:rsidRDefault="00354A31" w:rsidP="00D408E3">
      <w:pPr>
        <w:spacing w:before="0" w:after="0" w:line="240" w:lineRule="auto"/>
      </w:pPr>
      <w:r>
        <w:separator/>
      </w:r>
    </w:p>
  </w:footnote>
  <w:footnote w:type="continuationSeparator" w:id="0">
    <w:p w:rsidR="00354A31" w:rsidRDefault="00354A31"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2649"/>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61A0"/>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6191"/>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4A31"/>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909"/>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10D9"/>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76E11"/>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3.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4D1A2506-E21F-43C5-9C73-7EC5FFE4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344</Words>
  <Characters>1964</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16</cp:revision>
  <cp:lastPrinted>2015-04-07T13:30:00Z</cp:lastPrinted>
  <dcterms:created xsi:type="dcterms:W3CDTF">2020-11-18T13:41:00Z</dcterms:created>
  <dcterms:modified xsi:type="dcterms:W3CDTF">2022-07-07T11:44:00Z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